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B339" w14:textId="77777777" w:rsidR="00992A6D" w:rsidRDefault="00992A6D" w:rsidP="003E1188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A365A37" wp14:editId="4214777F">
            <wp:extent cx="1584325" cy="882650"/>
            <wp:effectExtent l="0" t="0" r="0" b="0"/>
            <wp:docPr id="1705681727" name="Image 1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81727" name="Image 1705681727">
                      <a:hlinkClick r:id="rId7" tooltip="&quot;&quot;"/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EFE0A" w14:textId="07908388" w:rsidR="003E1188" w:rsidRPr="003E1188" w:rsidRDefault="003E1188" w:rsidP="003E118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Appel à projets </w:t>
      </w:r>
      <w:r w:rsidRPr="003E1188">
        <w:rPr>
          <w:b/>
          <w:bCs/>
          <w:sz w:val="24"/>
          <w:szCs w:val="24"/>
        </w:rPr>
        <w:t xml:space="preserve">« Mobilités innovantes et décarbonées, </w:t>
      </w:r>
      <w:r>
        <w:rPr>
          <w:b/>
          <w:bCs/>
          <w:sz w:val="24"/>
          <w:szCs w:val="24"/>
        </w:rPr>
        <w:br/>
      </w:r>
      <w:r w:rsidRPr="003E1188">
        <w:rPr>
          <w:b/>
          <w:bCs/>
          <w:sz w:val="24"/>
          <w:szCs w:val="24"/>
        </w:rPr>
        <w:t>Jeux Olympiques et Paralympiques 2030 »</w:t>
      </w:r>
    </w:p>
    <w:p w14:paraId="5494F642" w14:textId="2592E065" w:rsidR="003D49D7" w:rsidRPr="003D49D7" w:rsidRDefault="003D49D7" w:rsidP="00323E95">
      <w:pPr>
        <w:jc w:val="both"/>
        <w:rPr>
          <w:i/>
          <w:iCs/>
        </w:rPr>
      </w:pPr>
      <w:r w:rsidRPr="003D49D7">
        <w:rPr>
          <w:i/>
          <w:iCs/>
        </w:rPr>
        <w:t>Ce document propose une « Foire Aux Questions », reprenant les réponses aux principales questions fréquemment posées et abordées lors du webinaire de présentation de l’AAP le 12/05/2026.</w:t>
      </w:r>
      <w:r>
        <w:rPr>
          <w:i/>
          <w:iCs/>
        </w:rPr>
        <w:t xml:space="preserve"> Il liste également les </w:t>
      </w:r>
      <w:r w:rsidRPr="003D49D7">
        <w:rPr>
          <w:i/>
          <w:iCs/>
        </w:rPr>
        <w:t xml:space="preserve">coordonnées </w:t>
      </w:r>
      <w:r>
        <w:rPr>
          <w:i/>
          <w:iCs/>
        </w:rPr>
        <w:t xml:space="preserve">de potentiels porteurs de projets ayant proposé d’éventuelles </w:t>
      </w:r>
      <w:r w:rsidRPr="003D49D7">
        <w:rPr>
          <w:i/>
          <w:iCs/>
        </w:rPr>
        <w:t>mise</w:t>
      </w:r>
      <w:r>
        <w:rPr>
          <w:i/>
          <w:iCs/>
        </w:rPr>
        <w:t>s</w:t>
      </w:r>
      <w:r w:rsidRPr="003D49D7">
        <w:rPr>
          <w:i/>
          <w:iCs/>
        </w:rPr>
        <w:t xml:space="preserve"> en relation (projet commun</w:t>
      </w:r>
      <w:r>
        <w:rPr>
          <w:i/>
          <w:iCs/>
        </w:rPr>
        <w:t xml:space="preserve">, </w:t>
      </w:r>
      <w:r w:rsidRPr="003D49D7">
        <w:rPr>
          <w:i/>
          <w:iCs/>
        </w:rPr>
        <w:t>synergies entre projets</w:t>
      </w:r>
      <w:r>
        <w:rPr>
          <w:i/>
          <w:iCs/>
        </w:rPr>
        <w:t>, etc.)</w:t>
      </w:r>
      <w:r w:rsidR="00E14FBF">
        <w:rPr>
          <w:i/>
          <w:iCs/>
        </w:rPr>
        <w:t>.</w:t>
      </w:r>
    </w:p>
    <w:p w14:paraId="566CA196" w14:textId="38B507DE" w:rsidR="003E1188" w:rsidRPr="003E1188" w:rsidRDefault="003E1188" w:rsidP="00323E95">
      <w:pPr>
        <w:jc w:val="both"/>
      </w:pPr>
      <w:r w:rsidRPr="003E1188">
        <w:rPr>
          <w:b/>
          <w:bCs/>
        </w:rPr>
        <w:t>@Contact</w:t>
      </w:r>
      <w:r w:rsidRPr="003E1188">
        <w:t xml:space="preserve"> : </w:t>
      </w:r>
      <w:hyperlink r:id="rId9" w:history="1">
        <w:r w:rsidRPr="003E1188">
          <w:rPr>
            <w:rStyle w:val="Lienhypertexte"/>
          </w:rPr>
          <w:t>mobidec-jop2030@maregionsud.fr</w:t>
        </w:r>
      </w:hyperlink>
    </w:p>
    <w:p w14:paraId="39FAE290" w14:textId="77777777" w:rsidR="00992A6D" w:rsidRDefault="00992A6D" w:rsidP="00992A6D">
      <w:pPr>
        <w:spacing w:after="0"/>
        <w:jc w:val="both"/>
        <w:rPr>
          <w:b/>
          <w:bCs/>
        </w:rPr>
      </w:pPr>
    </w:p>
    <w:p w14:paraId="384B44D9" w14:textId="77777777" w:rsidR="00323E95" w:rsidRDefault="00323E95" w:rsidP="00992A6D">
      <w:pPr>
        <w:spacing w:after="0"/>
        <w:jc w:val="both"/>
        <w:rPr>
          <w:b/>
          <w:bCs/>
        </w:rPr>
      </w:pPr>
    </w:p>
    <w:p w14:paraId="3278317F" w14:textId="13FBB27B" w:rsidR="0074781E" w:rsidRDefault="00D72EB9" w:rsidP="00310E29">
      <w:pPr>
        <w:jc w:val="both"/>
      </w:pPr>
      <w:r w:rsidRPr="00431298">
        <w:rPr>
          <w:b/>
          <w:bCs/>
        </w:rPr>
        <w:t>La date de dépôt du dossier complet sur la plateforme régionale</w:t>
      </w:r>
      <w:r w:rsidR="004F486E" w:rsidRPr="00431298">
        <w:rPr>
          <w:b/>
          <w:bCs/>
        </w:rPr>
        <w:t xml:space="preserve"> </w:t>
      </w:r>
      <w:r w:rsidR="004F486E" w:rsidRPr="00CE5015">
        <w:rPr>
          <w:b/>
          <w:bCs/>
        </w:rPr>
        <w:t>(28/08/2026)</w:t>
      </w:r>
      <w:r>
        <w:t xml:space="preserve"> marque la date de démarrage de possible prise en compte des dépenses. Toute dépense antérieure à cette date n’est pas éligible / </w:t>
      </w:r>
      <w:r w:rsidR="00CE5015">
        <w:t xml:space="preserve">pas </w:t>
      </w:r>
      <w:r>
        <w:t>couverte.</w:t>
      </w:r>
    </w:p>
    <w:p w14:paraId="743AC661" w14:textId="7B4E5040" w:rsidR="00431298" w:rsidRDefault="00431298" w:rsidP="00310E29">
      <w:pPr>
        <w:jc w:val="both"/>
      </w:pPr>
      <w:r w:rsidRPr="00431298">
        <w:rPr>
          <w:b/>
          <w:bCs/>
        </w:rPr>
        <w:t>La date d’annonce des lauréats est estimée pour le mois de novembre</w:t>
      </w:r>
      <w:r>
        <w:t xml:space="preserve">, suite à la délibération du Conseil régional du mois d’octobre (session de vote des subventions </w:t>
      </w:r>
      <w:r w:rsidR="00CE5015">
        <w:t xml:space="preserve">attribuées </w:t>
      </w:r>
      <w:r>
        <w:t>aux lauréats)</w:t>
      </w:r>
    </w:p>
    <w:p w14:paraId="1C5A01F0" w14:textId="078D025F" w:rsidR="00D72EB9" w:rsidRDefault="00D72EB9" w:rsidP="00310E29">
      <w:pPr>
        <w:jc w:val="both"/>
      </w:pPr>
      <w:r w:rsidRPr="00431298">
        <w:rPr>
          <w:b/>
          <w:bCs/>
        </w:rPr>
        <w:t>Les projets doivent être localisés en région Sud</w:t>
      </w:r>
      <w:r>
        <w:t xml:space="preserve">. Les investissements hors région Sud ne seront pas couverts. Les frais d’ingénierie extérieur à la région Sud seront étudiés au cas par cas selon les projets. Ils seront justifiés si indispensables pour la bonne réalisation </w:t>
      </w:r>
      <w:r w:rsidR="00CE5015">
        <w:t>et</w:t>
      </w:r>
      <w:r>
        <w:t xml:space="preserve"> le déploiement des projets en région Sud. </w:t>
      </w:r>
      <w:r w:rsidRPr="00431298">
        <w:rPr>
          <w:b/>
          <w:bCs/>
        </w:rPr>
        <w:t>Une approche proratisée pourra être retenue</w:t>
      </w:r>
      <w:r>
        <w:t xml:space="preserve"> (</w:t>
      </w:r>
      <w:proofErr w:type="spellStart"/>
      <w:r w:rsidR="00CE5015">
        <w:t>cf</w:t>
      </w:r>
      <w:proofErr w:type="spellEnd"/>
      <w:r w:rsidR="00CE5015">
        <w:t xml:space="preserve"> </w:t>
      </w:r>
      <w:r w:rsidRPr="00E14FBF">
        <w:t>quote</w:t>
      </w:r>
      <w:r w:rsidR="0014746D" w:rsidRPr="00E14FBF">
        <w:t>-</w:t>
      </w:r>
      <w:r w:rsidRPr="00E14FBF">
        <w:t xml:space="preserve">part </w:t>
      </w:r>
      <w:r>
        <w:t>relativement au temps passé par ex)</w:t>
      </w:r>
      <w:r w:rsidR="00992A6D">
        <w:t>.</w:t>
      </w:r>
    </w:p>
    <w:p w14:paraId="4E874018" w14:textId="794FDAE2" w:rsidR="00273282" w:rsidRDefault="00273282" w:rsidP="00310E29">
      <w:pPr>
        <w:jc w:val="both"/>
      </w:pPr>
      <w:r>
        <w:t xml:space="preserve">Les porteurs peuvent avoir leur siège hors de la région Sud mais </w:t>
      </w:r>
      <w:r w:rsidRPr="00CE5015">
        <w:rPr>
          <w:b/>
          <w:bCs/>
        </w:rPr>
        <w:t>les projets doivent impérativement être localisés et au bénéfice de la région Sud</w:t>
      </w:r>
      <w:r w:rsidR="0082326B">
        <w:t>. Dans tous les cas, les porteurs devront démontrer leur bonne connaissance du territoire et de ses enjeux</w:t>
      </w:r>
      <w:r w:rsidR="00992A6D">
        <w:t>.</w:t>
      </w:r>
    </w:p>
    <w:p w14:paraId="4942117D" w14:textId="47A0AA23" w:rsidR="0082326B" w:rsidRDefault="0082326B" w:rsidP="00310E29">
      <w:pPr>
        <w:jc w:val="both"/>
      </w:pPr>
      <w:r>
        <w:t xml:space="preserve">La labélisation des projets / des solutions proposées par un pôle de compétitivité n’est pas une condition d’éligibilité </w:t>
      </w:r>
      <w:r w:rsidR="00CE5015">
        <w:t>ou</w:t>
      </w:r>
      <w:r>
        <w:t xml:space="preserve"> de sélection</w:t>
      </w:r>
      <w:r w:rsidR="00992A6D">
        <w:t>.</w:t>
      </w:r>
    </w:p>
    <w:p w14:paraId="4EA225EE" w14:textId="49F5E49B" w:rsidR="00D72EB9" w:rsidRDefault="000A37CB" w:rsidP="00310E29">
      <w:pPr>
        <w:jc w:val="both"/>
      </w:pPr>
      <w:r w:rsidRPr="00431298">
        <w:rPr>
          <w:b/>
          <w:bCs/>
        </w:rPr>
        <w:t>Les projets peuvent s’adosser à des services de transport ou des solutions existantes</w:t>
      </w:r>
      <w:r>
        <w:t xml:space="preserve"> mais ils devront démontrer leur valeur ajoutée (par ex, répon</w:t>
      </w:r>
      <w:r w:rsidR="00CE5015">
        <w:t>dre</w:t>
      </w:r>
      <w:r>
        <w:t xml:space="preserve"> à un besoin non pourvu, </w:t>
      </w:r>
      <w:r w:rsidR="00CE5015">
        <w:t xml:space="preserve">avoir un </w:t>
      </w:r>
      <w:r>
        <w:t>effet démultiplicateur,</w:t>
      </w:r>
      <w:r w:rsidR="00CE5015">
        <w:t xml:space="preserve"> proposer une</w:t>
      </w:r>
      <w:r>
        <w:t xml:space="preserve"> sensibilisation spécifique</w:t>
      </w:r>
      <w:r w:rsidR="00CE5015">
        <w:t xml:space="preserve"> à fort impact</w:t>
      </w:r>
      <w:r>
        <w:t xml:space="preserve">) et </w:t>
      </w:r>
      <w:r w:rsidR="00CE5015">
        <w:t xml:space="preserve">un </w:t>
      </w:r>
      <w:r>
        <w:t xml:space="preserve">caractère innovant, différentiant </w:t>
      </w:r>
      <w:r w:rsidR="00CE5015">
        <w:t xml:space="preserve">potentiellement </w:t>
      </w:r>
      <w:r>
        <w:t>transférable / réplicable</w:t>
      </w:r>
      <w:r w:rsidR="00992A6D">
        <w:t>.</w:t>
      </w:r>
    </w:p>
    <w:p w14:paraId="15B3F64B" w14:textId="3E72821A" w:rsidR="0082326B" w:rsidRDefault="0082326B" w:rsidP="00310E29">
      <w:pPr>
        <w:jc w:val="both"/>
      </w:pPr>
      <w:r w:rsidRPr="00431298">
        <w:rPr>
          <w:b/>
          <w:bCs/>
        </w:rPr>
        <w:t>Les projets d’électrification</w:t>
      </w:r>
      <w:r>
        <w:t xml:space="preserve"> visant à décarboner les mobilités de personnes ou de marchandises sont bien dans le périmètre de l’AAP. Et ce d’autant en territoires fragiles / exposés comme les montagnes. A ce titre</w:t>
      </w:r>
      <w:r w:rsidR="00CE5015">
        <w:t>,</w:t>
      </w:r>
      <w:r>
        <w:t xml:space="preserve"> il sera important de vérifier </w:t>
      </w:r>
      <w:r w:rsidR="004F486E" w:rsidRPr="00CE5015">
        <w:t xml:space="preserve">les </w:t>
      </w:r>
      <w:r w:rsidR="00CE5015" w:rsidRPr="00CE5015">
        <w:t>équipements</w:t>
      </w:r>
      <w:r w:rsidR="004F486E" w:rsidRPr="00CE5015">
        <w:t xml:space="preserve"> existants</w:t>
      </w:r>
      <w:r w:rsidR="004F486E">
        <w:t xml:space="preserve">, </w:t>
      </w:r>
      <w:r>
        <w:t>la capacité du réseau et la faisabilité de raccordement (</w:t>
      </w:r>
      <w:proofErr w:type="spellStart"/>
      <w:r>
        <w:t>cf</w:t>
      </w:r>
      <w:proofErr w:type="spellEnd"/>
      <w:r>
        <w:t xml:space="preserve"> Enedis)</w:t>
      </w:r>
      <w:r w:rsidR="00992A6D">
        <w:t>.</w:t>
      </w:r>
    </w:p>
    <w:p w14:paraId="02607F0F" w14:textId="1A880278" w:rsidR="000A37CB" w:rsidRDefault="00431298" w:rsidP="00310E29">
      <w:pPr>
        <w:jc w:val="both"/>
      </w:pPr>
      <w:r>
        <w:t xml:space="preserve">En ce qui concerne </w:t>
      </w:r>
      <w:r w:rsidRPr="00CE5015">
        <w:t>les projets numérique</w:t>
      </w:r>
      <w:r w:rsidR="00CE5015" w:rsidRPr="00CE5015">
        <w:t>s</w:t>
      </w:r>
      <w:r w:rsidRPr="00CE5015">
        <w:t>-</w:t>
      </w:r>
      <w:r>
        <w:t>billettique il n’y a pas de solution </w:t>
      </w:r>
      <w:r w:rsidRPr="00CE5015">
        <w:t>« </w:t>
      </w:r>
      <w:r>
        <w:t>sur étagère </w:t>
      </w:r>
      <w:r w:rsidRPr="00CE5015">
        <w:t>», prédéfinis</w:t>
      </w:r>
      <w:r>
        <w:t xml:space="preserve">. L’AAP permettra de travailler sur des briques de solution </w:t>
      </w:r>
      <w:r w:rsidRPr="00CE5015">
        <w:rPr>
          <w:b/>
          <w:bCs/>
        </w:rPr>
        <w:t>interopérables</w:t>
      </w:r>
      <w:r>
        <w:t xml:space="preserve"> ou solutions ad hoc démontrant leur utilité et </w:t>
      </w:r>
      <w:r w:rsidRPr="00CE5015">
        <w:rPr>
          <w:b/>
          <w:bCs/>
        </w:rPr>
        <w:t>opérationnalité</w:t>
      </w:r>
      <w:r w:rsidR="00992A6D">
        <w:rPr>
          <w:b/>
          <w:bCs/>
        </w:rPr>
        <w:t>.</w:t>
      </w:r>
      <w:r w:rsidRPr="00CE5015">
        <w:rPr>
          <w:b/>
          <w:bCs/>
        </w:rPr>
        <w:t xml:space="preserve"> </w:t>
      </w:r>
    </w:p>
    <w:p w14:paraId="4951C94B" w14:textId="6FF80FEE" w:rsidR="00D72EB9" w:rsidRDefault="00273282" w:rsidP="00310E29">
      <w:pPr>
        <w:jc w:val="both"/>
      </w:pPr>
      <w:r w:rsidRPr="00431298">
        <w:rPr>
          <w:b/>
          <w:bCs/>
        </w:rPr>
        <w:lastRenderedPageBreak/>
        <w:t xml:space="preserve">L’enveloppe de l’AAP est de 490 000 </w:t>
      </w:r>
      <w:r w:rsidR="0082326B" w:rsidRPr="00431298">
        <w:rPr>
          <w:b/>
          <w:bCs/>
        </w:rPr>
        <w:t>€</w:t>
      </w:r>
      <w:r w:rsidRPr="00431298">
        <w:rPr>
          <w:b/>
          <w:bCs/>
        </w:rPr>
        <w:t xml:space="preserve"> avec une proportion plus importante en budget d’investissement (350 000 </w:t>
      </w:r>
      <w:r w:rsidR="0082326B" w:rsidRPr="00431298">
        <w:rPr>
          <w:b/>
          <w:bCs/>
        </w:rPr>
        <w:t>€</w:t>
      </w:r>
      <w:r w:rsidRPr="00431298">
        <w:rPr>
          <w:b/>
          <w:bCs/>
        </w:rPr>
        <w:t>).</w:t>
      </w:r>
      <w:r>
        <w:t xml:space="preserve"> L’objectif sera d’éviter le saupoudrage afin de se concentrer sur des projets à impact et pérennes, dans une logique d’héritage post JOP</w:t>
      </w:r>
      <w:r w:rsidR="00992A6D">
        <w:t>.</w:t>
      </w:r>
    </w:p>
    <w:p w14:paraId="5AEAB85F" w14:textId="42486FDC" w:rsidR="00273282" w:rsidRDefault="00273282" w:rsidP="00310E29">
      <w:pPr>
        <w:jc w:val="both"/>
      </w:pPr>
      <w:r w:rsidRPr="00310E29">
        <w:rPr>
          <w:b/>
          <w:bCs/>
        </w:rPr>
        <w:t>Les projets peuvent être financés à travers divers guichets / dispositifs</w:t>
      </w:r>
      <w:r w:rsidR="0082326B" w:rsidRPr="00310E29">
        <w:rPr>
          <w:b/>
          <w:bCs/>
        </w:rPr>
        <w:t xml:space="preserve"> (selon une ingénierie financière à bâtir par les porteurs)</w:t>
      </w:r>
      <w:r w:rsidRPr="00310E29">
        <w:rPr>
          <w:b/>
          <w:bCs/>
        </w:rPr>
        <w:t>,</w:t>
      </w:r>
      <w:r>
        <w:t xml:space="preserve"> l’aide régionale correspondant à une portion d’un projet plus large / global ayant démontré sa valeur ajoutée pour la région Sud</w:t>
      </w:r>
      <w:r w:rsidR="00CE5015">
        <w:t xml:space="preserve"> (s</w:t>
      </w:r>
      <w:r w:rsidR="0082326B">
        <w:t>achant que le plafond de financement de la Région Sud est de 50 000 € pour les études /le fonctionnement et 80 000 € pour l’investissement</w:t>
      </w:r>
      <w:r w:rsidR="00CE5015">
        <w:t>)</w:t>
      </w:r>
      <w:r w:rsidR="00992A6D">
        <w:t>.</w:t>
      </w:r>
    </w:p>
    <w:p w14:paraId="270D0D83" w14:textId="3F3DD606" w:rsidR="000A37CB" w:rsidRDefault="000A37CB" w:rsidP="00310E29">
      <w:pPr>
        <w:jc w:val="both"/>
      </w:pPr>
      <w:r w:rsidRPr="00431298">
        <w:rPr>
          <w:b/>
          <w:bCs/>
        </w:rPr>
        <w:t xml:space="preserve">Parallèlement à l’AAP, il est possible </w:t>
      </w:r>
      <w:r w:rsidR="00CE5015">
        <w:rPr>
          <w:b/>
          <w:bCs/>
        </w:rPr>
        <w:t xml:space="preserve">de </w:t>
      </w:r>
      <w:r w:rsidRPr="00431298">
        <w:rPr>
          <w:b/>
          <w:bCs/>
        </w:rPr>
        <w:t xml:space="preserve">s’inscrire sur la </w:t>
      </w:r>
      <w:hyperlink r:id="rId10" w:history="1">
        <w:r w:rsidRPr="00431298">
          <w:rPr>
            <w:rStyle w:val="Lienhypertexte"/>
            <w:b/>
            <w:bCs/>
          </w:rPr>
          <w:t>plateforme marchés publics</w:t>
        </w:r>
      </w:hyperlink>
      <w:r w:rsidRPr="00431298">
        <w:rPr>
          <w:b/>
          <w:bCs/>
        </w:rPr>
        <w:t xml:space="preserve"> des JOP</w:t>
      </w:r>
      <w:r>
        <w:t xml:space="preserve">. L’ensemble des marchés publics lancés en </w:t>
      </w:r>
      <w:r w:rsidR="00CE5015">
        <w:t>vue</w:t>
      </w:r>
      <w:r>
        <w:t xml:space="preserve"> des JOP seront publiés sur cette plateforme</w:t>
      </w:r>
      <w:r w:rsidR="00992A6D">
        <w:t>.</w:t>
      </w:r>
    </w:p>
    <w:p w14:paraId="586B58B8" w14:textId="51C9A14D" w:rsidR="000A37CB" w:rsidRDefault="00CE5015" w:rsidP="00310E29">
      <w:pPr>
        <w:jc w:val="both"/>
      </w:pPr>
      <w:r w:rsidRPr="00901C29">
        <w:rPr>
          <w:b/>
          <w:bCs/>
        </w:rPr>
        <w:t>Le</w:t>
      </w:r>
      <w:r w:rsidR="000A37CB" w:rsidRPr="00901C29">
        <w:rPr>
          <w:b/>
          <w:bCs/>
        </w:rPr>
        <w:t xml:space="preserve"> Parlement des Jeux, la </w:t>
      </w:r>
      <w:proofErr w:type="spellStart"/>
      <w:r w:rsidR="000A37CB" w:rsidRPr="00901C29">
        <w:rPr>
          <w:b/>
          <w:bCs/>
        </w:rPr>
        <w:t>Solidéo</w:t>
      </w:r>
      <w:proofErr w:type="spellEnd"/>
      <w:r w:rsidR="000A37CB" w:rsidRPr="00901C29">
        <w:rPr>
          <w:b/>
          <w:bCs/>
        </w:rPr>
        <w:t>, le COJOP, les Pôles de compétitivité</w:t>
      </w:r>
      <w:r w:rsidR="000A37CB">
        <w:t xml:space="preserve"> </w:t>
      </w:r>
      <w:r>
        <w:t>sont</w:t>
      </w:r>
      <w:r w:rsidR="000A37CB">
        <w:t xml:space="preserve"> </w:t>
      </w:r>
      <w:r>
        <w:t xml:space="preserve">informés à toutes les étapes de l‘AAP pour assurer les </w:t>
      </w:r>
      <w:r w:rsidRPr="00901C29">
        <w:rPr>
          <w:b/>
          <w:bCs/>
        </w:rPr>
        <w:t>synergies nécessaires</w:t>
      </w:r>
      <w:r>
        <w:t xml:space="preserve">. Ils seront associés </w:t>
      </w:r>
      <w:r w:rsidR="000A37CB">
        <w:t xml:space="preserve">à l’évaluation </w:t>
      </w:r>
      <w:r>
        <w:t xml:space="preserve">des dossiers candidats </w:t>
      </w:r>
      <w:r w:rsidR="000A37CB">
        <w:t>le cas échéant</w:t>
      </w:r>
      <w:r w:rsidR="00901C29">
        <w:t>,</w:t>
      </w:r>
      <w:r w:rsidR="000A37CB">
        <w:t xml:space="preserve"> et </w:t>
      </w:r>
      <w:r>
        <w:t>informés</w:t>
      </w:r>
      <w:r w:rsidR="000A37CB">
        <w:t xml:space="preserve"> </w:t>
      </w:r>
      <w:r>
        <w:t>d</w:t>
      </w:r>
      <w:r w:rsidR="000A37CB">
        <w:t>es résultats de l’AAP. Certains projets soumis à l’AAP pourraient être redirigés vers ces partenaires</w:t>
      </w:r>
      <w:r w:rsidR="00901C29">
        <w:t xml:space="preserve"> (</w:t>
      </w:r>
      <w:proofErr w:type="spellStart"/>
      <w:r w:rsidR="00901C29">
        <w:t>cf</w:t>
      </w:r>
      <w:proofErr w:type="spellEnd"/>
      <w:r w:rsidR="00901C29">
        <w:t xml:space="preserve"> les guichets qu’ils coordonnent tels que le fonds d’innovation porté par la </w:t>
      </w:r>
      <w:proofErr w:type="spellStart"/>
      <w:r w:rsidR="00901C29">
        <w:t>Solidéo</w:t>
      </w:r>
      <w:proofErr w:type="spellEnd"/>
      <w:r w:rsidR="00901C29">
        <w:t>)</w:t>
      </w:r>
      <w:r w:rsidR="00992A6D">
        <w:t>.</w:t>
      </w:r>
    </w:p>
    <w:p w14:paraId="3B1320F7" w14:textId="79ABE052" w:rsidR="0082326B" w:rsidRDefault="00310E29" w:rsidP="00310E29">
      <w:pPr>
        <w:jc w:val="both"/>
      </w:pPr>
      <w:r w:rsidRPr="00310E29">
        <w:rPr>
          <w:b/>
          <w:bCs/>
        </w:rPr>
        <w:t>Les projets peuvent être portés seuls ou en consortium avec un chef de file désigné</w:t>
      </w:r>
      <w:r>
        <w:t xml:space="preserve">. </w:t>
      </w:r>
      <w:r w:rsidR="0082326B">
        <w:t>Au regard des fiches projets et dossiers de candidatures, des rapprochements voire collaborations pourront être suggérés par les services de la Région</w:t>
      </w:r>
      <w:r w:rsidR="00992A6D">
        <w:t>.</w:t>
      </w:r>
    </w:p>
    <w:p w14:paraId="1764F0CD" w14:textId="77777777" w:rsidR="00310E29" w:rsidRDefault="00310E29" w:rsidP="00310E29">
      <w:pPr>
        <w:jc w:val="both"/>
      </w:pPr>
    </w:p>
    <w:p w14:paraId="2183B67C" w14:textId="77777777" w:rsidR="00E33E34" w:rsidRDefault="00E33E34" w:rsidP="00310E29">
      <w:pPr>
        <w:jc w:val="both"/>
      </w:pPr>
    </w:p>
    <w:p w14:paraId="1456BC28" w14:textId="1CB2EE19" w:rsidR="00D72EB9" w:rsidRDefault="0082326B" w:rsidP="00310E29">
      <w:pPr>
        <w:jc w:val="both"/>
      </w:pPr>
      <w:r>
        <w:t>C</w:t>
      </w:r>
      <w:r w:rsidR="00D72EB9">
        <w:t xml:space="preserve">i-après les </w:t>
      </w:r>
      <w:r w:rsidR="004F486E" w:rsidRPr="00901C29">
        <w:t xml:space="preserve">27 </w:t>
      </w:r>
      <w:r w:rsidR="00D72EB9">
        <w:t>participants ayant donné leur accord pour partager leurs coordonnées en vue d’une mise en relation et possible collaboration (projet commun et/ou synergies entre projets)</w:t>
      </w:r>
      <w:r w:rsidR="00310E29">
        <w:t xml:space="preserve"> : </w:t>
      </w:r>
    </w:p>
    <w:p w14:paraId="0F267539" w14:textId="0230BD10" w:rsidR="00901C29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</w:pPr>
      <w:r w:rsidRPr="0082326B">
        <w:t>Mélissa Chiquet</w:t>
      </w:r>
      <w:r>
        <w:t xml:space="preserve"> </w:t>
      </w:r>
      <w:r w:rsidR="00EA3FCB">
        <w:t>/</w:t>
      </w:r>
      <w:r>
        <w:t xml:space="preserve"> </w:t>
      </w:r>
      <w:r w:rsidRPr="0082326B">
        <w:t xml:space="preserve">La Cigale et la Sardine </w:t>
      </w:r>
      <w:r w:rsidR="00EA3FCB">
        <w:t xml:space="preserve">(distribution </w:t>
      </w:r>
      <w:r w:rsidR="00901C29">
        <w:t xml:space="preserve">de </w:t>
      </w:r>
      <w:r w:rsidRPr="0082326B">
        <w:t>produits locaux et sans plastique</w:t>
      </w:r>
      <w:r w:rsidR="00EA3FCB">
        <w:t xml:space="preserve"> commandés en ligne</w:t>
      </w:r>
      <w:r w:rsidR="00901C29" w:rsidRPr="00901C29">
        <w:t xml:space="preserve"> </w:t>
      </w:r>
      <w:r w:rsidR="00901C29" w:rsidRPr="00601E58">
        <w:t>sur Marseille et le bassin de l'Huveaune</w:t>
      </w:r>
      <w:r w:rsidR="00901C29">
        <w:t>) : étendre le service sur les territoires JOP</w:t>
      </w:r>
      <w:r w:rsidR="00310E29">
        <w:t xml:space="preserve"> : </w:t>
      </w:r>
      <w:hyperlink r:id="rId11" w:history="1">
        <w:r w:rsidR="00431298" w:rsidRPr="00D25814">
          <w:rPr>
            <w:rStyle w:val="Lienhypertexte"/>
          </w:rPr>
          <w:t>bonjour@lacigaleetlasardine.com</w:t>
        </w:r>
      </w:hyperlink>
    </w:p>
    <w:p w14:paraId="72F80712" w14:textId="0E658DF4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</w:pPr>
      <w:r w:rsidRPr="0082326B">
        <w:t>Olivier C</w:t>
      </w:r>
      <w:r>
        <w:t>ornet</w:t>
      </w:r>
      <w:r w:rsidR="00EA3FCB">
        <w:t xml:space="preserve"> / </w:t>
      </w:r>
      <w:proofErr w:type="spellStart"/>
      <w:r w:rsidR="00EA3FCB">
        <w:t>Acticyle</w:t>
      </w:r>
      <w:proofErr w:type="spellEnd"/>
      <w:r w:rsidR="00EA3FCB">
        <w:t> : p</w:t>
      </w:r>
      <w:r w:rsidRPr="0082326B">
        <w:t xml:space="preserve">our </w:t>
      </w:r>
      <w:r w:rsidR="00EA3FCB">
        <w:t xml:space="preserve">les acteurs souhaitant </w:t>
      </w:r>
      <w:r w:rsidRPr="0082326B">
        <w:t>monter un dossier VELI en commun</w:t>
      </w:r>
      <w:r w:rsidR="00310E29">
        <w:t xml:space="preserve"> : </w:t>
      </w:r>
      <w:hyperlink r:id="rId12" w:history="1">
        <w:r w:rsidR="00431298" w:rsidRPr="00D25814">
          <w:rPr>
            <w:rStyle w:val="Lienhypertexte"/>
          </w:rPr>
          <w:t>olivier@acticycle.fr</w:t>
        </w:r>
      </w:hyperlink>
    </w:p>
    <w:p w14:paraId="36A86331" w14:textId="36011EC6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 xml:space="preserve">John Coutel / </w:t>
      </w:r>
      <w:proofErr w:type="spellStart"/>
      <w:r w:rsidRPr="0082326B">
        <w:t>CycloSophia</w:t>
      </w:r>
      <w:proofErr w:type="spellEnd"/>
      <w:r w:rsidRPr="0082326B">
        <w:t xml:space="preserve"> </w:t>
      </w:r>
      <w:r w:rsidR="00EA3FCB">
        <w:t>(</w:t>
      </w:r>
      <w:proofErr w:type="spellStart"/>
      <w:r w:rsidRPr="0082326B">
        <w:t>cyclologisticien</w:t>
      </w:r>
      <w:proofErr w:type="spellEnd"/>
      <w:r w:rsidRPr="0082326B">
        <w:t xml:space="preserve"> sur Antibes &amp; Sophia Antipolis</w:t>
      </w:r>
      <w:r w:rsidR="00EA3FCB">
        <w:t xml:space="preserve">) : </w:t>
      </w:r>
      <w:r w:rsidRPr="0082326B">
        <w:t>pour travailler sur un dossier conjoint avec d'autres acteurs de la mobilité</w:t>
      </w:r>
      <w:r w:rsidR="00310E29">
        <w:t xml:space="preserve"> : </w:t>
      </w:r>
      <w:hyperlink r:id="rId13" w:history="1">
        <w:r w:rsidR="00431298" w:rsidRPr="00D25814">
          <w:rPr>
            <w:rStyle w:val="Lienhypertexte"/>
          </w:rPr>
          <w:t>contact@cyclosophia.fr</w:t>
        </w:r>
      </w:hyperlink>
    </w:p>
    <w:p w14:paraId="70CE1EA7" w14:textId="58C449CE" w:rsidR="0082326B" w:rsidRPr="004F486E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 xml:space="preserve">Thierry </w:t>
      </w:r>
      <w:r w:rsidR="00EA3FCB">
        <w:t xml:space="preserve">Jacquinod / </w:t>
      </w:r>
      <w:r w:rsidRPr="0082326B">
        <w:t>SNCF RESEAU</w:t>
      </w:r>
      <w:r w:rsidR="00EA3FCB">
        <w:t xml:space="preserve"> : </w:t>
      </w:r>
      <w:r w:rsidRPr="0082326B">
        <w:t xml:space="preserve">si besoin </w:t>
      </w:r>
      <w:r w:rsidR="00EA3FCB">
        <w:t>d</w:t>
      </w:r>
      <w:r w:rsidRPr="0082326B">
        <w:t xml:space="preserve">'assistance </w:t>
      </w:r>
      <w:r w:rsidR="00EA3FCB">
        <w:t xml:space="preserve">sur les sujets </w:t>
      </w:r>
      <w:r w:rsidRPr="0082326B">
        <w:t>ferroviaire</w:t>
      </w:r>
      <w:r w:rsidR="00EA3FCB">
        <w:t>s</w:t>
      </w:r>
      <w:r w:rsidR="00310E29">
        <w:t xml:space="preserve"> : </w:t>
      </w:r>
      <w:hyperlink r:id="rId14" w:history="1">
        <w:r w:rsidR="00431298" w:rsidRPr="00D25814">
          <w:rPr>
            <w:rStyle w:val="Lienhypertexte"/>
          </w:rPr>
          <w:t>thierry.jacquinod@sncf.fr</w:t>
        </w:r>
      </w:hyperlink>
    </w:p>
    <w:p w14:paraId="227EC9FA" w14:textId="37B0C8C4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</w:pPr>
      <w:r w:rsidRPr="0082326B">
        <w:t>Charles P</w:t>
      </w:r>
      <w:r w:rsidR="00EA3FCB" w:rsidRPr="00EA3FCB">
        <w:t xml:space="preserve">ugnet </w:t>
      </w:r>
      <w:r w:rsidR="00EA3FCB">
        <w:t xml:space="preserve">/ </w:t>
      </w:r>
      <w:r w:rsidRPr="0082326B">
        <w:t xml:space="preserve">Maillon </w:t>
      </w:r>
      <w:proofErr w:type="spellStart"/>
      <w:r w:rsidRPr="0082326B">
        <w:t>Mobility</w:t>
      </w:r>
      <w:proofErr w:type="spellEnd"/>
      <w:r w:rsidR="00EA3FCB">
        <w:t xml:space="preserve"> (</w:t>
      </w:r>
      <w:r w:rsidRPr="0082326B">
        <w:t>constructeur et distributeur de véhicules intermédiaires pour du transport de personnes et/ou de charges</w:t>
      </w:r>
      <w:r w:rsidR="00EA3FCB">
        <w:t>)</w:t>
      </w:r>
      <w:r w:rsidR="00310E29">
        <w:t xml:space="preserve"> : </w:t>
      </w:r>
      <w:hyperlink r:id="rId15" w:history="1">
        <w:r w:rsidR="00431298" w:rsidRPr="00D25814">
          <w:rPr>
            <w:rStyle w:val="Lienhypertexte"/>
          </w:rPr>
          <w:t>contact@maillonmobility.com</w:t>
        </w:r>
      </w:hyperlink>
    </w:p>
    <w:p w14:paraId="72DF77D5" w14:textId="68DEA032" w:rsidR="0082326B" w:rsidRPr="004F486E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</w:pPr>
      <w:r w:rsidRPr="0082326B">
        <w:t xml:space="preserve">Florence </w:t>
      </w:r>
      <w:proofErr w:type="spellStart"/>
      <w:r w:rsidRPr="0082326B">
        <w:t>Labarre</w:t>
      </w:r>
      <w:proofErr w:type="spellEnd"/>
      <w:r w:rsidRPr="0082326B">
        <w:t xml:space="preserve"> </w:t>
      </w:r>
      <w:r w:rsidR="00EA3FCB">
        <w:t>/</w:t>
      </w:r>
      <w:r w:rsidRPr="0082326B">
        <w:t xml:space="preserve"> Collectif vélo sud (</w:t>
      </w:r>
      <w:r w:rsidR="00EA3FCB">
        <w:t>c</w:t>
      </w:r>
      <w:r w:rsidRPr="0082326B">
        <w:t>ollectif d'associations vélos du quotidien à l'échelle régionale)</w:t>
      </w:r>
      <w:r w:rsidR="00310E29">
        <w:t xml:space="preserve"> : </w:t>
      </w:r>
      <w:hyperlink r:id="rId16" w:history="1">
        <w:r w:rsidR="00431298" w:rsidRPr="00D25814">
          <w:rPr>
            <w:rStyle w:val="Lienhypertexte"/>
          </w:rPr>
          <w:t>florence.labarre@niceavelo.org</w:t>
        </w:r>
      </w:hyperlink>
    </w:p>
    <w:p w14:paraId="355CAFEF" w14:textId="30580791" w:rsid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>Christian Morel</w:t>
      </w:r>
      <w:r w:rsidR="00EA3FCB" w:rsidRPr="00EA3FCB">
        <w:t xml:space="preserve"> / Jonction</w:t>
      </w:r>
      <w:r w:rsidR="00EA3FCB">
        <w:t xml:space="preserve"> (</w:t>
      </w:r>
      <w:r w:rsidR="00EA3FCB" w:rsidRPr="0082326B">
        <w:t>cabinet d'études et de conseil spécialisé dans la logistique et la mobilité des biens depuis 1985</w:t>
      </w:r>
      <w:r w:rsidR="00EA3FCB">
        <w:t xml:space="preserve">) : pour un </w:t>
      </w:r>
      <w:r w:rsidRPr="0082326B">
        <w:t xml:space="preserve">appui en ingénierie mobilité des marchandises et logistique </w:t>
      </w:r>
      <w:r w:rsidR="00EA3FCB">
        <w:t>dernier km</w:t>
      </w:r>
      <w:r w:rsidRPr="0082326B">
        <w:t xml:space="preserve"> et circuits courts</w:t>
      </w:r>
      <w:r w:rsidR="00310E29">
        <w:t xml:space="preserve"> : </w:t>
      </w:r>
      <w:hyperlink r:id="rId17" w:history="1">
        <w:r w:rsidR="00544B80" w:rsidRPr="00D25814">
          <w:rPr>
            <w:rStyle w:val="Lienhypertexte"/>
          </w:rPr>
          <w:t>www.jonction.org</w:t>
        </w:r>
      </w:hyperlink>
    </w:p>
    <w:p w14:paraId="72D7B46E" w14:textId="77777777" w:rsidR="00E33E34" w:rsidRDefault="00E33E34" w:rsidP="00E33E34">
      <w:pPr>
        <w:spacing w:after="120" w:line="240" w:lineRule="auto"/>
        <w:jc w:val="both"/>
      </w:pPr>
    </w:p>
    <w:p w14:paraId="0895EC7A" w14:textId="615A0D9C" w:rsidR="0082326B" w:rsidRPr="004F486E" w:rsidRDefault="00EA3FC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>
        <w:lastRenderedPageBreak/>
        <w:t>M</w:t>
      </w:r>
      <w:r w:rsidR="0082326B" w:rsidRPr="0082326B">
        <w:t>axime Ducoulombier</w:t>
      </w:r>
      <w:r>
        <w:t xml:space="preserve"> : pour répondre </w:t>
      </w:r>
      <w:r w:rsidR="0082326B" w:rsidRPr="0082326B">
        <w:t>en collectif à un certain nombre de sujets, notamment</w:t>
      </w:r>
      <w:r>
        <w:t xml:space="preserve"> : </w:t>
      </w:r>
      <w:r w:rsidR="0082326B" w:rsidRPr="0082326B">
        <w:t>le couple ferré &amp; cycle</w:t>
      </w:r>
      <w:r>
        <w:t xml:space="preserve">, </w:t>
      </w:r>
      <w:r w:rsidRPr="00901C29">
        <w:t>la logistique des déchets des Alpes du Sud, la logistique au bénéfice des acteurs de la solidarité, la mobilité intergénérationnelle / PMR sénior</w:t>
      </w:r>
      <w:r w:rsidR="00901C29">
        <w:t xml:space="preserve"> </w:t>
      </w:r>
      <w:r w:rsidR="00310E29">
        <w:t xml:space="preserve">: </w:t>
      </w:r>
      <w:hyperlink r:id="rId18" w:history="1">
        <w:r w:rsidR="00544B80" w:rsidRPr="00D25814">
          <w:rPr>
            <w:rStyle w:val="Lienhypertexte"/>
          </w:rPr>
          <w:t>maxime@synchronicity.team</w:t>
        </w:r>
      </w:hyperlink>
    </w:p>
    <w:p w14:paraId="2E0423AB" w14:textId="45706754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>Valérian M</w:t>
      </w:r>
      <w:r w:rsidR="00EA3FCB" w:rsidRPr="00EA3FCB">
        <w:t>orillas</w:t>
      </w:r>
      <w:r w:rsidR="00EA3FCB">
        <w:t xml:space="preserve"> : </w:t>
      </w:r>
      <w:r w:rsidRPr="0082326B">
        <w:t xml:space="preserve">pour travailler sur le transport </w:t>
      </w:r>
      <w:r w:rsidR="00EA3FCB">
        <w:t xml:space="preserve">/ la </w:t>
      </w:r>
      <w:r w:rsidRPr="0082326B">
        <w:t xml:space="preserve">logistique </w:t>
      </w:r>
      <w:r w:rsidR="00EA3FCB">
        <w:t xml:space="preserve">par drones </w:t>
      </w:r>
      <w:r w:rsidRPr="0082326B">
        <w:t>(notamment livraison médicale)</w:t>
      </w:r>
      <w:r w:rsidR="00310E29">
        <w:t xml:space="preserve"> : </w:t>
      </w:r>
      <w:hyperlink r:id="rId19" w:history="1">
        <w:r w:rsidR="00544B80" w:rsidRPr="00D25814">
          <w:rPr>
            <w:rStyle w:val="Lienhypertexte"/>
          </w:rPr>
          <w:t>valerian.morillas@safecluster.com</w:t>
        </w:r>
      </w:hyperlink>
    </w:p>
    <w:p w14:paraId="1F3FF9CF" w14:textId="37B446AC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proofErr w:type="spellStart"/>
      <w:r w:rsidRPr="0082326B">
        <w:t>Mobicoop</w:t>
      </w:r>
      <w:proofErr w:type="spellEnd"/>
      <w:r w:rsidR="00EA3FCB">
        <w:t xml:space="preserve"> (m</w:t>
      </w:r>
      <w:r w:rsidRPr="0082326B">
        <w:t>obilités partagées des personnes</w:t>
      </w:r>
      <w:r w:rsidR="00EA3FCB">
        <w:t xml:space="preserve"> : </w:t>
      </w:r>
      <w:r w:rsidRPr="0082326B">
        <w:t>covoiturage, transport à la demande bénévole, autopartage...)</w:t>
      </w:r>
      <w:r w:rsidR="00310E29">
        <w:t xml:space="preserve"> : </w:t>
      </w:r>
      <w:hyperlink r:id="rId20" w:history="1">
        <w:r w:rsidR="00544B80" w:rsidRPr="00D25814">
          <w:rPr>
            <w:rStyle w:val="Lienhypertexte"/>
          </w:rPr>
          <w:t>accompagner@mobicoop.org</w:t>
        </w:r>
      </w:hyperlink>
    </w:p>
    <w:p w14:paraId="2B04582F" w14:textId="11A9ADE2" w:rsidR="0082326B" w:rsidRPr="004F486E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 xml:space="preserve">France </w:t>
      </w:r>
      <w:proofErr w:type="spellStart"/>
      <w:r w:rsidRPr="0082326B">
        <w:t>C</w:t>
      </w:r>
      <w:r w:rsidR="00AA28DB">
        <w:t>oupat</w:t>
      </w:r>
      <w:proofErr w:type="spellEnd"/>
      <w:r w:rsidR="00AA28DB">
        <w:t xml:space="preserve"> /</w:t>
      </w:r>
      <w:r w:rsidRPr="0082326B">
        <w:t xml:space="preserve"> Eon </w:t>
      </w:r>
      <w:proofErr w:type="spellStart"/>
      <w:r w:rsidRPr="0082326B">
        <w:t>motors</w:t>
      </w:r>
      <w:proofErr w:type="spellEnd"/>
      <w:r w:rsidRPr="0082326B">
        <w:t xml:space="preserve"> </w:t>
      </w:r>
      <w:r w:rsidR="00AA28DB">
        <w:t>(</w:t>
      </w:r>
      <w:r w:rsidRPr="0082326B">
        <w:t>Micro-véhicules électriques</w:t>
      </w:r>
      <w:r w:rsidR="00AA28DB">
        <w:t>)</w:t>
      </w:r>
      <w:r w:rsidR="00310E29">
        <w:t xml:space="preserve"> : </w:t>
      </w:r>
      <w:hyperlink r:id="rId21" w:history="1">
        <w:r w:rsidR="00544B80" w:rsidRPr="00D25814">
          <w:rPr>
            <w:rStyle w:val="Lienhypertexte"/>
          </w:rPr>
          <w:t>france.coupat@eon-motors.com</w:t>
        </w:r>
      </w:hyperlink>
    </w:p>
    <w:p w14:paraId="40D217F0" w14:textId="7E241663" w:rsidR="00AA28D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>Audrey Cerini</w:t>
      </w:r>
      <w:r w:rsidR="00D923CC">
        <w:t xml:space="preserve">, </w:t>
      </w:r>
      <w:r w:rsidR="00D923CC" w:rsidRPr="00901C29">
        <w:t>directrice commerciale</w:t>
      </w:r>
      <w:r w:rsidRPr="0082326B">
        <w:t xml:space="preserve"> </w:t>
      </w:r>
      <w:r w:rsidR="00AA28DB" w:rsidRPr="00AA28DB">
        <w:t xml:space="preserve">/ </w:t>
      </w:r>
      <w:r w:rsidRPr="0082326B">
        <w:t>OG Clean Fuels</w:t>
      </w:r>
      <w:r w:rsidR="00AA28DB">
        <w:t xml:space="preserve"> (dispose </w:t>
      </w:r>
      <w:r w:rsidRPr="0082326B">
        <w:t xml:space="preserve">de stations de </w:t>
      </w:r>
      <w:proofErr w:type="spellStart"/>
      <w:r w:rsidRPr="0082326B">
        <w:t>BioGaz</w:t>
      </w:r>
      <w:proofErr w:type="spellEnd"/>
      <w:r w:rsidRPr="0082326B">
        <w:t xml:space="preserve"> et recharge électrique PL sur </w:t>
      </w:r>
      <w:proofErr w:type="spellStart"/>
      <w:r w:rsidRPr="0082326B">
        <w:t>Chambery</w:t>
      </w:r>
      <w:proofErr w:type="spellEnd"/>
      <w:r w:rsidRPr="0082326B">
        <w:t xml:space="preserve">, Annecy, Puget sur Argens et Bourg en Bresse </w:t>
      </w:r>
      <w:r w:rsidR="00AA28DB">
        <w:t>mobilisables</w:t>
      </w:r>
      <w:r w:rsidRPr="0082326B">
        <w:t xml:space="preserve"> </w:t>
      </w:r>
      <w:r w:rsidR="00AA28DB">
        <w:t>pour</w:t>
      </w:r>
      <w:r w:rsidRPr="0082326B">
        <w:t xml:space="preserve"> décarboner </w:t>
      </w:r>
      <w:r w:rsidR="00AA28DB">
        <w:t>le</w:t>
      </w:r>
      <w:r w:rsidRPr="0082326B">
        <w:t>s flux de marchandises et de voyageurs</w:t>
      </w:r>
      <w:r w:rsidR="00AA28DB">
        <w:t>)</w:t>
      </w:r>
      <w:r w:rsidR="00310E29">
        <w:t xml:space="preserve"> : </w:t>
      </w:r>
      <w:hyperlink r:id="rId22" w:history="1">
        <w:r w:rsidR="00544B80" w:rsidRPr="00D25814">
          <w:rPr>
            <w:rStyle w:val="Lienhypertexte"/>
          </w:rPr>
          <w:t>cerini@ogcleanfuels.com</w:t>
        </w:r>
      </w:hyperlink>
      <w:r w:rsidR="00AA28DB">
        <w:t xml:space="preserve"> </w:t>
      </w:r>
    </w:p>
    <w:p w14:paraId="1BC9A3D4" w14:textId="3D393967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 xml:space="preserve">Stefane Maynard </w:t>
      </w:r>
      <w:r w:rsidR="00AA28DB">
        <w:t xml:space="preserve">/ </w:t>
      </w:r>
      <w:proofErr w:type="spellStart"/>
      <w:r w:rsidRPr="0082326B">
        <w:t>BeNomad</w:t>
      </w:r>
      <w:proofErr w:type="spellEnd"/>
      <w:r w:rsidRPr="0082326B">
        <w:t xml:space="preserve"> </w:t>
      </w:r>
      <w:r w:rsidR="00AA28DB">
        <w:t>(o</w:t>
      </w:r>
      <w:r w:rsidRPr="0082326B">
        <w:t>ptimisation logistique dernier kilomètre et décarbonée</w:t>
      </w:r>
      <w:r w:rsidR="00AA28DB">
        <w:t>)</w:t>
      </w:r>
      <w:r w:rsidR="00310E29">
        <w:t xml:space="preserve"> : </w:t>
      </w:r>
      <w:hyperlink r:id="rId23" w:history="1">
        <w:r w:rsidR="00544B80" w:rsidRPr="00D25814">
          <w:rPr>
            <w:rStyle w:val="Lienhypertexte"/>
          </w:rPr>
          <w:t>smaynard@benomad.com</w:t>
        </w:r>
      </w:hyperlink>
    </w:p>
    <w:p w14:paraId="08F1CED7" w14:textId="3C140D2B" w:rsidR="0082326B" w:rsidRPr="00310E29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 xml:space="preserve">Mathilde </w:t>
      </w:r>
      <w:proofErr w:type="spellStart"/>
      <w:r w:rsidRPr="0082326B">
        <w:t>Meixner</w:t>
      </w:r>
      <w:proofErr w:type="spellEnd"/>
      <w:r w:rsidRPr="0082326B">
        <w:t xml:space="preserve"> </w:t>
      </w:r>
      <w:r w:rsidR="00AA28DB">
        <w:t>(responsable mobilité électrique) /</w:t>
      </w:r>
      <w:r w:rsidRPr="0082326B">
        <w:t xml:space="preserve"> Enedis (gestionnaire du réseau de distribution d'électricité)</w:t>
      </w:r>
      <w:r w:rsidR="00310E29">
        <w:t xml:space="preserve"> : </w:t>
      </w:r>
      <w:hyperlink r:id="rId24" w:history="1">
        <w:r w:rsidR="00544B80" w:rsidRPr="00310E29">
          <w:rPr>
            <w:rStyle w:val="Lienhypertexte"/>
          </w:rPr>
          <w:t>mathilde.meixner@enedis.fr</w:t>
        </w:r>
      </w:hyperlink>
    </w:p>
    <w:p w14:paraId="62F9A8F8" w14:textId="340335DC" w:rsidR="0082326B" w:rsidRPr="00310E29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  <w:rPr>
          <w:lang w:val="en-US"/>
        </w:rPr>
      </w:pPr>
      <w:r w:rsidRPr="00310E29">
        <w:rPr>
          <w:lang w:val="en-US"/>
        </w:rPr>
        <w:t xml:space="preserve">Sandrine </w:t>
      </w:r>
      <w:proofErr w:type="spellStart"/>
      <w:r w:rsidRPr="00310E29">
        <w:rPr>
          <w:lang w:val="en-US"/>
        </w:rPr>
        <w:t>R</w:t>
      </w:r>
      <w:r w:rsidR="00AA28DB" w:rsidRPr="00310E29">
        <w:rPr>
          <w:lang w:val="en-US"/>
        </w:rPr>
        <w:t>ousic</w:t>
      </w:r>
      <w:proofErr w:type="spellEnd"/>
      <w:r w:rsidR="00AA28DB" w:rsidRPr="00310E29">
        <w:rPr>
          <w:lang w:val="en-US"/>
        </w:rPr>
        <w:t xml:space="preserve"> / </w:t>
      </w:r>
      <w:r w:rsidRPr="00310E29">
        <w:rPr>
          <w:lang w:val="en-US"/>
        </w:rPr>
        <w:t xml:space="preserve">Cerema </w:t>
      </w:r>
      <w:r w:rsidR="00310E29" w:rsidRPr="00310E29">
        <w:rPr>
          <w:lang w:val="en-US"/>
        </w:rPr>
        <w:t xml:space="preserve">: </w:t>
      </w:r>
      <w:hyperlink r:id="rId25" w:history="1">
        <w:r w:rsidR="00544B80" w:rsidRPr="00310E29">
          <w:rPr>
            <w:rStyle w:val="Lienhypertexte"/>
            <w:lang w:val="en-US"/>
          </w:rPr>
          <w:t>sandrine.rousic@cerema.fr</w:t>
        </w:r>
      </w:hyperlink>
    </w:p>
    <w:p w14:paraId="723F9B06" w14:textId="0DB8F569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>Emilie Le Fur</w:t>
      </w:r>
      <w:r w:rsidR="00D923CC">
        <w:t xml:space="preserve">, </w:t>
      </w:r>
      <w:r w:rsidR="00D923CC" w:rsidRPr="00901C29">
        <w:t>service transports et mobilité</w:t>
      </w:r>
      <w:r w:rsidR="00AA28DB" w:rsidRPr="00901C29">
        <w:t xml:space="preserve"> </w:t>
      </w:r>
      <w:r w:rsidR="00AA28DB">
        <w:t xml:space="preserve">/ </w:t>
      </w:r>
      <w:r w:rsidRPr="0082326B">
        <w:t>ADEME</w:t>
      </w:r>
      <w:r w:rsidR="00AA28DB">
        <w:t> (</w:t>
      </w:r>
      <w:r w:rsidRPr="0082326B">
        <w:t>industrialisation des véhicules</w:t>
      </w:r>
      <w:r w:rsidR="00D923CC">
        <w:t xml:space="preserve"> </w:t>
      </w:r>
      <w:r w:rsidRPr="0082326B">
        <w:t>intermédiaires</w:t>
      </w:r>
      <w:r w:rsidR="00AA28DB">
        <w:t>)</w:t>
      </w:r>
      <w:r w:rsidR="00310E29">
        <w:t xml:space="preserve"> : </w:t>
      </w:r>
      <w:hyperlink r:id="rId26" w:history="1">
        <w:r w:rsidR="00544B80" w:rsidRPr="00D25814">
          <w:rPr>
            <w:rStyle w:val="Lienhypertexte"/>
          </w:rPr>
          <w:t>emilie.lefur@ademe.fr</w:t>
        </w:r>
      </w:hyperlink>
    </w:p>
    <w:p w14:paraId="78A8E245" w14:textId="6109676C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>Gilles B</w:t>
      </w:r>
      <w:r w:rsidR="00AA28DB">
        <w:t>ertrand</w:t>
      </w:r>
      <w:r w:rsidR="00D923CC">
        <w:t xml:space="preserve">, </w:t>
      </w:r>
      <w:r w:rsidR="00D923CC" w:rsidRPr="00901C29">
        <w:t>directeur</w:t>
      </w:r>
      <w:r w:rsidR="00AA28DB" w:rsidRPr="00901C29">
        <w:t xml:space="preserve"> </w:t>
      </w:r>
      <w:r w:rsidR="00AA28DB">
        <w:t>/</w:t>
      </w:r>
      <w:r w:rsidRPr="0082326B">
        <w:t xml:space="preserve"> Grand Marché de Provence</w:t>
      </w:r>
      <w:r w:rsidR="00310E29">
        <w:t xml:space="preserve"> : </w:t>
      </w:r>
      <w:hyperlink r:id="rId27" w:history="1">
        <w:r w:rsidR="00544B80" w:rsidRPr="00D25814">
          <w:rPr>
            <w:rStyle w:val="Lienhypertexte"/>
          </w:rPr>
          <w:t>direction@actiumgmp.com</w:t>
        </w:r>
      </w:hyperlink>
    </w:p>
    <w:p w14:paraId="5E2E8723" w14:textId="6C0E3F72" w:rsidR="0082326B" w:rsidRPr="0082326B" w:rsidRDefault="00AA28D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>
        <w:t xml:space="preserve">Océane Florentin / </w:t>
      </w:r>
      <w:r w:rsidR="0082326B" w:rsidRPr="0082326B">
        <w:t xml:space="preserve">Capenergies </w:t>
      </w:r>
      <w:r>
        <w:t>(</w:t>
      </w:r>
      <w:r w:rsidR="0082326B" w:rsidRPr="0082326B">
        <w:t>Pôle de compétitivité spécialisé dans la transition énergétique comprenant la mobilité durable</w:t>
      </w:r>
      <w:r>
        <w:t>)</w:t>
      </w:r>
      <w:r w:rsidR="00310E29">
        <w:t xml:space="preserve"> : </w:t>
      </w:r>
      <w:hyperlink r:id="rId28" w:history="1">
        <w:r w:rsidR="00544B80" w:rsidRPr="00D25814">
          <w:rPr>
            <w:rStyle w:val="Lienhypertexte"/>
          </w:rPr>
          <w:t>oceane.florentin@capenergies.fr</w:t>
        </w:r>
      </w:hyperlink>
    </w:p>
    <w:p w14:paraId="5E215543" w14:textId="567C5FA8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>Electric 55 Charging</w:t>
      </w:r>
      <w:r w:rsidR="00AA28DB">
        <w:t> (</w:t>
      </w:r>
      <w:r w:rsidRPr="0082326B">
        <w:t>IRVE CPO borne de recharge de véhicules électriques</w:t>
      </w:r>
      <w:r w:rsidR="00AA28DB">
        <w:t>)</w:t>
      </w:r>
      <w:r w:rsidR="00310E29">
        <w:t xml:space="preserve"> : </w:t>
      </w:r>
      <w:hyperlink r:id="rId29" w:history="1">
        <w:r w:rsidR="00544B80" w:rsidRPr="00D25814">
          <w:rPr>
            <w:rStyle w:val="Lienhypertexte"/>
          </w:rPr>
          <w:t>romain@e55c.com</w:t>
        </w:r>
      </w:hyperlink>
    </w:p>
    <w:p w14:paraId="488CDAEF" w14:textId="1EB7CF7C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</w:pPr>
      <w:r w:rsidRPr="0082326B">
        <w:t>Guylaine M</w:t>
      </w:r>
      <w:r w:rsidR="00AA28DB">
        <w:t>ingot</w:t>
      </w:r>
      <w:r w:rsidR="00D923CC">
        <w:t xml:space="preserve">, </w:t>
      </w:r>
      <w:r w:rsidR="00D923CC" w:rsidRPr="00901C29">
        <w:t xml:space="preserve">directrice développement </w:t>
      </w:r>
      <w:r w:rsidR="00AA28DB" w:rsidRPr="00901C29">
        <w:t xml:space="preserve"> </w:t>
      </w:r>
      <w:r w:rsidR="00AA28DB">
        <w:t>/</w:t>
      </w:r>
      <w:r w:rsidRPr="0082326B">
        <w:t xml:space="preserve"> Transdev Région Sud</w:t>
      </w:r>
      <w:r w:rsidR="00310E29">
        <w:t xml:space="preserve"> : </w:t>
      </w:r>
      <w:hyperlink r:id="rId30" w:history="1">
        <w:r w:rsidR="00544B80" w:rsidRPr="00D25814">
          <w:rPr>
            <w:rStyle w:val="Lienhypertexte"/>
          </w:rPr>
          <w:t>guylaine.mingot@transdev.com</w:t>
        </w:r>
      </w:hyperlink>
    </w:p>
    <w:p w14:paraId="2E4F9ED1" w14:textId="5CABC924" w:rsidR="0082326B" w:rsidRPr="0082326B" w:rsidRDefault="00AA28D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>
        <w:t xml:space="preserve">Jean Rémy </w:t>
      </w:r>
      <w:r w:rsidR="0082326B" w:rsidRPr="0082326B">
        <w:t xml:space="preserve">Fiorentino </w:t>
      </w:r>
      <w:r>
        <w:t>/</w:t>
      </w:r>
      <w:r w:rsidR="0082326B" w:rsidRPr="0082326B">
        <w:t xml:space="preserve"> Qinomic</w:t>
      </w:r>
      <w:r w:rsidR="00D923CC">
        <w:t xml:space="preserve">, </w:t>
      </w:r>
      <w:r w:rsidR="00901C29">
        <w:t>s</w:t>
      </w:r>
      <w:r w:rsidR="00D923CC" w:rsidRPr="00901C29">
        <w:t>ervice commercial</w:t>
      </w:r>
      <w:r w:rsidR="0082326B" w:rsidRPr="00901C29">
        <w:t xml:space="preserve"> </w:t>
      </w:r>
      <w:r>
        <w:t>(</w:t>
      </w:r>
      <w:r w:rsidR="0082326B" w:rsidRPr="0082326B">
        <w:t>rétrofit de véhicules utilitaires légers</w:t>
      </w:r>
      <w:r>
        <w:t>)</w:t>
      </w:r>
      <w:r w:rsidR="00310E29">
        <w:t xml:space="preserve"> : </w:t>
      </w:r>
      <w:hyperlink r:id="rId31" w:history="1">
        <w:r w:rsidR="00544B80" w:rsidRPr="00D25814">
          <w:rPr>
            <w:rStyle w:val="Lienhypertexte"/>
          </w:rPr>
          <w:t>jean-remy.fiorentino@qinomic.com</w:t>
        </w:r>
      </w:hyperlink>
      <w:r w:rsidR="0082326B" w:rsidRPr="0082326B">
        <w:t xml:space="preserve"> </w:t>
      </w:r>
    </w:p>
    <w:p w14:paraId="7FA4DAC5" w14:textId="7D8E1222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>Melanie Veissier</w:t>
      </w:r>
      <w:r w:rsidR="00AA28DB">
        <w:t xml:space="preserve"> / </w:t>
      </w:r>
      <w:r w:rsidRPr="0082326B">
        <w:t xml:space="preserve">EONA-X </w:t>
      </w:r>
      <w:r w:rsidR="00AA28DB">
        <w:t>(aide au</w:t>
      </w:r>
      <w:r w:rsidRPr="0082326B">
        <w:t xml:space="preserve"> partage de données dans les domaines de la mobilité, de la logistique et du tourisme</w:t>
      </w:r>
      <w:r w:rsidR="00AA28DB">
        <w:t>)</w:t>
      </w:r>
      <w:r w:rsidR="00310E29">
        <w:t xml:space="preserve"> : </w:t>
      </w:r>
      <w:hyperlink r:id="rId32" w:history="1">
        <w:r w:rsidR="00544B80" w:rsidRPr="00D25814">
          <w:rPr>
            <w:rStyle w:val="Lienhypertexte"/>
          </w:rPr>
          <w:t>melanie.veissier@eona-x.eu</w:t>
        </w:r>
      </w:hyperlink>
    </w:p>
    <w:p w14:paraId="5A0E79B2" w14:textId="1B0472DA" w:rsidR="0082326B" w:rsidRPr="0082326B" w:rsidRDefault="0082326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82326B">
        <w:t>Moustafa Kasbari</w:t>
      </w:r>
      <w:r w:rsidR="00D923CC">
        <w:t xml:space="preserve">, </w:t>
      </w:r>
      <w:r w:rsidR="00D923CC" w:rsidRPr="00901C29">
        <w:t>DG</w:t>
      </w:r>
      <w:r w:rsidRPr="0082326B">
        <w:t xml:space="preserve"> </w:t>
      </w:r>
      <w:r w:rsidR="00AA28DB">
        <w:t>/ Eureka</w:t>
      </w:r>
      <w:r w:rsidR="00310E29">
        <w:t xml:space="preserve"> : </w:t>
      </w:r>
      <w:r w:rsidRPr="0082326B">
        <w:t>06</w:t>
      </w:r>
      <w:r w:rsidR="00AA28DB">
        <w:t xml:space="preserve"> </w:t>
      </w:r>
      <w:r w:rsidRPr="0082326B">
        <w:t>61</w:t>
      </w:r>
      <w:r w:rsidR="00AA28DB">
        <w:t xml:space="preserve"> </w:t>
      </w:r>
      <w:r w:rsidRPr="0082326B">
        <w:t>19</w:t>
      </w:r>
      <w:r w:rsidR="00AA28DB">
        <w:t xml:space="preserve"> </w:t>
      </w:r>
      <w:r w:rsidRPr="0082326B">
        <w:t>08</w:t>
      </w:r>
      <w:r w:rsidR="00AA28DB">
        <w:t xml:space="preserve"> </w:t>
      </w:r>
      <w:r w:rsidRPr="0082326B">
        <w:t>17 </w:t>
      </w:r>
    </w:p>
    <w:p w14:paraId="49A9A76A" w14:textId="46541E21" w:rsidR="0082326B" w:rsidRPr="0082326B" w:rsidRDefault="00AA28D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>
        <w:t xml:space="preserve">Virginie </w:t>
      </w:r>
      <w:proofErr w:type="spellStart"/>
      <w:r>
        <w:t>Bedelian</w:t>
      </w:r>
      <w:proofErr w:type="spellEnd"/>
      <w:r>
        <w:t xml:space="preserve"> / G</w:t>
      </w:r>
      <w:r w:rsidR="0082326B" w:rsidRPr="0082326B">
        <w:t>roupe La Poste</w:t>
      </w:r>
      <w:r w:rsidR="00310E29">
        <w:t xml:space="preserve"> : </w:t>
      </w:r>
      <w:hyperlink r:id="rId33" w:history="1">
        <w:r w:rsidR="00544B80" w:rsidRPr="00D25814">
          <w:rPr>
            <w:rStyle w:val="Lienhypertexte"/>
          </w:rPr>
          <w:t>virginie.bedelian@laposte.fr</w:t>
        </w:r>
      </w:hyperlink>
    </w:p>
    <w:p w14:paraId="40BA9DD9" w14:textId="3F5C0A30" w:rsidR="00AA28DB" w:rsidRDefault="00AA28D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 w:rsidRPr="00AA28DB">
        <w:t>Imane Riou</w:t>
      </w:r>
      <w:r>
        <w:t>i /</w:t>
      </w:r>
      <w:r w:rsidRPr="00AA28DB">
        <w:t xml:space="preserve"> </w:t>
      </w:r>
      <w:proofErr w:type="spellStart"/>
      <w:r w:rsidRPr="00AA28DB">
        <w:t>Metacar</w:t>
      </w:r>
      <w:proofErr w:type="spellEnd"/>
      <w:r w:rsidRPr="00AA28DB">
        <w:t xml:space="preserve"> </w:t>
      </w:r>
      <w:r>
        <w:t>(m</w:t>
      </w:r>
      <w:r w:rsidRPr="00AA28DB">
        <w:t>obilités partagées des personnes, microvoitures emboitables</w:t>
      </w:r>
      <w:r>
        <w:t>)</w:t>
      </w:r>
      <w:r w:rsidR="00310E29">
        <w:t xml:space="preserve"> :  </w:t>
      </w:r>
      <w:hyperlink r:id="rId34" w:history="1">
        <w:r w:rsidR="00544B80" w:rsidRPr="00D25814">
          <w:rPr>
            <w:rStyle w:val="Lienhypertexte"/>
          </w:rPr>
          <w:t>imane.rioui@metacar-industrial.com</w:t>
        </w:r>
      </w:hyperlink>
      <w:r>
        <w:t xml:space="preserve"> </w:t>
      </w:r>
    </w:p>
    <w:p w14:paraId="701E0C59" w14:textId="3212799A" w:rsidR="00AA28DB" w:rsidRPr="00AA28DB" w:rsidRDefault="00AA28DB" w:rsidP="00992A6D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>
        <w:t xml:space="preserve">Aurélien Michel Vioux / </w:t>
      </w:r>
      <w:r w:rsidRPr="00AA28DB">
        <w:t>ANYOS</w:t>
      </w:r>
      <w:r>
        <w:t xml:space="preserve"> (c</w:t>
      </w:r>
      <w:r w:rsidRPr="00AA28DB">
        <w:t>oncepteur et fabricant de bornes de recharges durables et évolutives</w:t>
      </w:r>
      <w:r>
        <w:t>)</w:t>
      </w:r>
      <w:r w:rsidR="00310E29">
        <w:t xml:space="preserve"> : </w:t>
      </w:r>
      <w:hyperlink r:id="rId35" w:history="1">
        <w:r w:rsidR="00544B80" w:rsidRPr="00D25814">
          <w:rPr>
            <w:rStyle w:val="Lienhypertexte"/>
          </w:rPr>
          <w:t>aurelien.michel-vioux@anyos.fr</w:t>
        </w:r>
      </w:hyperlink>
    </w:p>
    <w:p w14:paraId="658A074F" w14:textId="77777777" w:rsidR="00D51A3E" w:rsidRDefault="00D51A3E" w:rsidP="00310E29">
      <w:pPr>
        <w:spacing w:after="120" w:line="240" w:lineRule="auto"/>
        <w:jc w:val="both"/>
      </w:pPr>
    </w:p>
    <w:sectPr w:rsidR="00D5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930E2" w14:textId="77777777" w:rsidR="00245645" w:rsidRDefault="00245645" w:rsidP="00922DD6">
      <w:pPr>
        <w:spacing w:after="0" w:line="240" w:lineRule="auto"/>
      </w:pPr>
      <w:r>
        <w:separator/>
      </w:r>
    </w:p>
  </w:endnote>
  <w:endnote w:type="continuationSeparator" w:id="0">
    <w:p w14:paraId="7B5B2DEF" w14:textId="77777777" w:rsidR="00245645" w:rsidRDefault="00245645" w:rsidP="0092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FA65" w14:textId="77777777" w:rsidR="00245645" w:rsidRDefault="00245645" w:rsidP="00922DD6">
      <w:pPr>
        <w:spacing w:after="0" w:line="240" w:lineRule="auto"/>
      </w:pPr>
      <w:r>
        <w:separator/>
      </w:r>
    </w:p>
  </w:footnote>
  <w:footnote w:type="continuationSeparator" w:id="0">
    <w:p w14:paraId="50CF8269" w14:textId="77777777" w:rsidR="00245645" w:rsidRDefault="00245645" w:rsidP="00922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B13FC"/>
    <w:multiLevelType w:val="hybridMultilevel"/>
    <w:tmpl w:val="BD3C18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6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B9"/>
    <w:rsid w:val="000A37CB"/>
    <w:rsid w:val="0014746D"/>
    <w:rsid w:val="00245645"/>
    <w:rsid w:val="00273282"/>
    <w:rsid w:val="00310E29"/>
    <w:rsid w:val="00323E95"/>
    <w:rsid w:val="003A0642"/>
    <w:rsid w:val="003D49D7"/>
    <w:rsid w:val="003E1188"/>
    <w:rsid w:val="003E3BD6"/>
    <w:rsid w:val="00431298"/>
    <w:rsid w:val="00471954"/>
    <w:rsid w:val="00482A72"/>
    <w:rsid w:val="004F486E"/>
    <w:rsid w:val="00544B80"/>
    <w:rsid w:val="00683118"/>
    <w:rsid w:val="0074781E"/>
    <w:rsid w:val="0082326B"/>
    <w:rsid w:val="008D42D3"/>
    <w:rsid w:val="00901C29"/>
    <w:rsid w:val="00922DD6"/>
    <w:rsid w:val="00992A6D"/>
    <w:rsid w:val="00AA28DB"/>
    <w:rsid w:val="00C07381"/>
    <w:rsid w:val="00CA52AE"/>
    <w:rsid w:val="00CA689C"/>
    <w:rsid w:val="00CE5015"/>
    <w:rsid w:val="00D51A3E"/>
    <w:rsid w:val="00D72EB9"/>
    <w:rsid w:val="00D923CC"/>
    <w:rsid w:val="00DC23D4"/>
    <w:rsid w:val="00E14FBF"/>
    <w:rsid w:val="00E33E34"/>
    <w:rsid w:val="00EA3FCB"/>
    <w:rsid w:val="00EC2AA6"/>
    <w:rsid w:val="00F51ABF"/>
    <w:rsid w:val="00FE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7273"/>
  <w15:chartTrackingRefBased/>
  <w15:docId w15:val="{43E5E172-4F8B-4B93-84EE-5C251BA6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2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2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2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2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2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2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2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2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2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2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2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2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2E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2E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2E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2E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2E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2E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2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2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2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2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2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2E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2E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2E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2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2E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2EB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2326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326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2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2DD6"/>
  </w:style>
  <w:style w:type="paragraph" w:styleId="Pieddepage">
    <w:name w:val="footer"/>
    <w:basedOn w:val="Normal"/>
    <w:link w:val="PieddepageCar"/>
    <w:uiPriority w:val="99"/>
    <w:unhideWhenUsed/>
    <w:rsid w:val="0092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2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ntact@cyclosophia.fr" TargetMode="External"/><Relationship Id="rId18" Type="http://schemas.openxmlformats.org/officeDocument/2006/relationships/hyperlink" Target="mailto:maxime@synchronicity.team" TargetMode="External"/><Relationship Id="rId26" Type="http://schemas.openxmlformats.org/officeDocument/2006/relationships/hyperlink" Target="mailto:emilie.lefur@ademe.fr" TargetMode="External"/><Relationship Id="rId21" Type="http://schemas.openxmlformats.org/officeDocument/2006/relationships/hyperlink" Target="mailto:france.coupat@eon-motors.com" TargetMode="External"/><Relationship Id="rId34" Type="http://schemas.openxmlformats.org/officeDocument/2006/relationships/hyperlink" Target="mailto:imane.rioui@metacar-industrial.com" TargetMode="External"/><Relationship Id="rId7" Type="http://schemas.openxmlformats.org/officeDocument/2006/relationships/hyperlink" Target="https://www.maregionsud.fr/" TargetMode="External"/><Relationship Id="rId12" Type="http://schemas.openxmlformats.org/officeDocument/2006/relationships/hyperlink" Target="mailto:olivier@acticycle.fr" TargetMode="External"/><Relationship Id="rId17" Type="http://schemas.openxmlformats.org/officeDocument/2006/relationships/hyperlink" Target="http://www.jonction.org" TargetMode="External"/><Relationship Id="rId25" Type="http://schemas.openxmlformats.org/officeDocument/2006/relationships/hyperlink" Target="mailto:sandrine.rousic@cerema.fr" TargetMode="External"/><Relationship Id="rId33" Type="http://schemas.openxmlformats.org/officeDocument/2006/relationships/hyperlink" Target="mailto:virginie.bedelian@laposte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florence.labarre@niceavelo.org" TargetMode="External"/><Relationship Id="rId20" Type="http://schemas.openxmlformats.org/officeDocument/2006/relationships/hyperlink" Target="mailto:accompagner@mobicoop.org" TargetMode="External"/><Relationship Id="rId29" Type="http://schemas.openxmlformats.org/officeDocument/2006/relationships/hyperlink" Target="mailto:romain@e55c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njour@lacigaleetlasardine.com" TargetMode="External"/><Relationship Id="rId24" Type="http://schemas.openxmlformats.org/officeDocument/2006/relationships/hyperlink" Target="mailto:mathilde.meixner@enedis.fr" TargetMode="External"/><Relationship Id="rId32" Type="http://schemas.openxmlformats.org/officeDocument/2006/relationships/hyperlink" Target="mailto:melanie.veissier@eona-x.eu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ontact@maillonmobility.com" TargetMode="External"/><Relationship Id="rId23" Type="http://schemas.openxmlformats.org/officeDocument/2006/relationships/hyperlink" Target="mailto:smaynard@benomad.com" TargetMode="External"/><Relationship Id="rId28" Type="http://schemas.openxmlformats.org/officeDocument/2006/relationships/hyperlink" Target="mailto:oceane.florentin@capenergies.fr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marches2030.org/" TargetMode="External"/><Relationship Id="rId19" Type="http://schemas.openxmlformats.org/officeDocument/2006/relationships/hyperlink" Target="mailto:valerian.morillas@safecluster.com" TargetMode="External"/><Relationship Id="rId31" Type="http://schemas.openxmlformats.org/officeDocument/2006/relationships/hyperlink" Target="mailto:jean-remy.fiorentino@qinomi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bidec-jop2030@maregionsud.fr" TargetMode="External"/><Relationship Id="rId14" Type="http://schemas.openxmlformats.org/officeDocument/2006/relationships/hyperlink" Target="mailto:thierry.jacquinod@sncf.fr" TargetMode="External"/><Relationship Id="rId22" Type="http://schemas.openxmlformats.org/officeDocument/2006/relationships/hyperlink" Target="mailto:cerini@ogcleanfuels.com" TargetMode="External"/><Relationship Id="rId27" Type="http://schemas.openxmlformats.org/officeDocument/2006/relationships/hyperlink" Target="mailto:direction@actiumgmp.com" TargetMode="External"/><Relationship Id="rId30" Type="http://schemas.openxmlformats.org/officeDocument/2006/relationships/hyperlink" Target="mailto:guylaine.mingot@transdev.com" TargetMode="External"/><Relationship Id="rId35" Type="http://schemas.openxmlformats.org/officeDocument/2006/relationships/hyperlink" Target="mailto:aurelien.michel-vioux@anyos.fr" TargetMode="Externa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1332</Words>
  <Characters>7972</Characters>
  <Application>Microsoft Office Word</Application>
  <DocSecurity>0</DocSecurity>
  <Lines>130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RAFFAILLAC Julie</dc:creator>
  <cp:keywords/>
  <dc:description/>
  <cp:lastModifiedBy>DAVID Jean-Baptiste</cp:lastModifiedBy>
  <cp:revision>11</cp:revision>
  <dcterms:created xsi:type="dcterms:W3CDTF">2026-05-19T07:33:00Z</dcterms:created>
  <dcterms:modified xsi:type="dcterms:W3CDTF">2026-05-19T08:08:00Z</dcterms:modified>
</cp:coreProperties>
</file>